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EA" w:rsidRPr="003A6AEA" w:rsidRDefault="003A6AEA" w:rsidP="003A6AEA">
      <w:pPr>
        <w:rPr>
          <w:rFonts w:ascii="Times New Roman" w:hAnsi="Times New Roman" w:cs="Times New Roman"/>
          <w:b/>
          <w:sz w:val="24"/>
          <w:szCs w:val="24"/>
        </w:rPr>
      </w:pPr>
      <w:r w:rsidRPr="003A6AEA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proofErr w:type="gramStart"/>
      <w:r w:rsidRPr="003A6AEA">
        <w:rPr>
          <w:rFonts w:ascii="Times New Roman" w:hAnsi="Times New Roman" w:cs="Times New Roman"/>
          <w:b/>
          <w:sz w:val="24"/>
          <w:szCs w:val="24"/>
        </w:rPr>
        <w:t>1.</w:t>
      </w:r>
      <w:r w:rsidR="002573B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2573B1">
        <w:rPr>
          <w:rFonts w:ascii="Times New Roman" w:hAnsi="Times New Roman" w:cs="Times New Roman"/>
          <w:b/>
          <w:sz w:val="24"/>
          <w:szCs w:val="24"/>
        </w:rPr>
        <w:t xml:space="preserve"> обучающиеся 15-17 лет</w:t>
      </w:r>
    </w:p>
    <w:p w:rsidR="00CD06BE" w:rsidRPr="003A6AEA" w:rsidRDefault="008A62BE" w:rsidP="003A6AEA">
      <w:pPr>
        <w:rPr>
          <w:rFonts w:ascii="Times New Roman" w:hAnsi="Times New Roman" w:cs="Times New Roman"/>
          <w:b/>
          <w:sz w:val="24"/>
          <w:szCs w:val="24"/>
        </w:rPr>
      </w:pPr>
      <w:r w:rsidRPr="003A6AE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F96686" w:rsidRPr="003A6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843"/>
      </w:tblGrid>
      <w:tr w:rsidR="008A62BE" w:rsidRPr="00F0567D" w:rsidTr="008C05EE">
        <w:trPr>
          <w:trHeight w:val="534"/>
        </w:trPr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6" w:type="dxa"/>
          </w:tcPr>
          <w:p w:rsidR="008A62BE" w:rsidRPr="00F0567D" w:rsidRDefault="00F0567D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Название раздела</w:t>
            </w:r>
            <w:r w:rsidR="00847A2A" w:rsidRPr="00F0567D">
              <w:rPr>
                <w:rFonts w:ascii="Times New Roman" w:hAnsi="Times New Roman" w:cs="Times New Roman"/>
              </w:rPr>
              <w:t>/темы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8A62BE" w:rsidRPr="00F0567D" w:rsidRDefault="00847A2A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Проектно-событийная деятельность</w:t>
            </w:r>
            <w:r w:rsidR="008A62BE" w:rsidRPr="00F056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160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Введение в проектную деятельность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6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Основные идеи, тематика и планирование событийных проектов на год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 xml:space="preserve">Технология подготовки конкурсных проектов 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 xml:space="preserve">Технология подготовки событий для детей  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Технология подготовки концертных программ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46" w:type="dxa"/>
          </w:tcPr>
          <w:p w:rsidR="008A62BE" w:rsidRPr="00F0567D" w:rsidRDefault="008A62BE" w:rsidP="00F966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Правила общения и взаимодействия с партнерами фольклорного ансамбля «Славяне»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Ресурсное обеспечение событийных проектов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Цифровые ресурсы для интернет-канала «Славяне»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 xml:space="preserve">Проектное бюро: подготовка тематических программ   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 xml:space="preserve">Проектное бюро: подготовка концертных программ   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 xml:space="preserve">Проектное бюро: подготовка проектов-спектаклей   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Проектное бюро: подготовка событий для детей и взрослых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Подготовка проектов на конкурсы городского и регионального уровней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6946" w:type="dxa"/>
          </w:tcPr>
          <w:p w:rsidR="008A62BE" w:rsidRPr="00F0567D" w:rsidRDefault="008A62BE" w:rsidP="008C05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Подготовка проектов на конкурсы Всероссийского и международного уровней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Проектная практика: фестиваль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Проектная практика: для детей и взрослых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Проектная практика: концерты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Проектная практика: тематические программы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Фокус-группа по оценке качества проектов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6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События в фольклорном коллективе «Славяне»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Аттестационное занятие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4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Традиционное исполнительство и сценическое мастерство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shd w:val="clear" w:color="auto" w:fill="FFFFFF"/>
              </w:rPr>
              <w:t>Совершенствование и отработка техник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  <w:shd w:val="clear" w:color="auto" w:fill="FFFFFF"/>
              </w:rPr>
              <w:t>Работа над вокальными затруднениями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  <w:shd w:val="clear" w:color="auto" w:fill="FFFFFF"/>
              </w:rPr>
              <w:t>Вариативность в ансамблевой и сольной деятельности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  <w:shd w:val="clear" w:color="auto" w:fill="FFFFFF"/>
              </w:rPr>
              <w:t xml:space="preserve">Личное вхождение в творческий процесс    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  <w:shd w:val="clear" w:color="auto" w:fill="FFFFFF"/>
              </w:rPr>
              <w:t>Работа в тандеме «обучающийся-педагог» в фольклоре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  <w:shd w:val="clear" w:color="auto" w:fill="FFFFFF"/>
              </w:rPr>
              <w:t>Работа с сюжетным материалом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4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  <w:shd w:val="clear" w:color="auto" w:fill="FFFFFF"/>
              </w:rPr>
              <w:t>Работа с текстами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4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Сцена народного театра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8C05EE">
        <w:trPr>
          <w:trHeight w:val="496"/>
        </w:trPr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Репертуарные репетиции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Календарные праздники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Бытовые песни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Исторические песни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Рекрутские песни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Игровые, плясовые, хороводные песни и обычаи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rPr>
          <w:trHeight w:val="427"/>
        </w:trPr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 xml:space="preserve">Детский фольклор: колыбельные, небылицы 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Детский фольклор с оркестром народных инструментов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Сопровождение: имитация и звукоподражание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Свадебные песни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 xml:space="preserve">Подготовка событийного оформления 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Творческие отчеты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8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 xml:space="preserve">Мастер-классы  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Мастер-классы у профессионалов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6</w:t>
            </w:r>
          </w:p>
        </w:tc>
      </w:tr>
      <w:tr w:rsidR="008A62BE" w:rsidRPr="00F0567D" w:rsidTr="00AB3129">
        <w:tc>
          <w:tcPr>
            <w:tcW w:w="817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946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Мастер классы «равный равному»</w:t>
            </w:r>
          </w:p>
        </w:tc>
        <w:tc>
          <w:tcPr>
            <w:tcW w:w="1843" w:type="dxa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0567D">
              <w:rPr>
                <w:rFonts w:ascii="Times New Roman" w:hAnsi="Times New Roman" w:cs="Times New Roman"/>
              </w:rPr>
              <w:t>6</w:t>
            </w:r>
          </w:p>
        </w:tc>
      </w:tr>
      <w:tr w:rsidR="008A62BE" w:rsidRPr="00F0567D" w:rsidTr="00AB3129">
        <w:tc>
          <w:tcPr>
            <w:tcW w:w="7763" w:type="dxa"/>
            <w:gridSpan w:val="2"/>
            <w:vAlign w:val="center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43" w:type="dxa"/>
            <w:vAlign w:val="center"/>
          </w:tcPr>
          <w:p w:rsidR="008A62BE" w:rsidRPr="00F0567D" w:rsidRDefault="008A62BE" w:rsidP="00AB31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67D">
              <w:rPr>
                <w:rFonts w:ascii="Times New Roman" w:hAnsi="Times New Roman" w:cs="Times New Roman"/>
                <w:b/>
              </w:rPr>
              <w:t>324</w:t>
            </w:r>
          </w:p>
        </w:tc>
      </w:tr>
    </w:tbl>
    <w:p w:rsidR="00F0567D" w:rsidRDefault="00F0567D" w:rsidP="00F0567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67D" w:rsidRDefault="00F0567D" w:rsidP="00F0567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AEA" w:rsidRPr="003A6AEA" w:rsidRDefault="003A6AEA" w:rsidP="003A6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AEA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proofErr w:type="gramStart"/>
      <w:r w:rsidRPr="003A6AE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дошкольного возраста</w:t>
      </w:r>
    </w:p>
    <w:p w:rsidR="00F0567D" w:rsidRPr="003A6AEA" w:rsidRDefault="00F0567D" w:rsidP="003A6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AEA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spellStart"/>
      <w:r w:rsidRPr="003A6AEA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A6AEA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 1 – ого года обучения стартового уровня</w:t>
      </w:r>
    </w:p>
    <w:p w:rsidR="00F0567D" w:rsidRPr="007D4DE2" w:rsidRDefault="004B2CAB" w:rsidP="00F05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табл.2</w:t>
      </w:r>
      <w:r w:rsidR="00F056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552"/>
        <w:gridCol w:w="7529"/>
        <w:gridCol w:w="1701"/>
      </w:tblGrid>
      <w:tr w:rsidR="00F0567D" w:rsidRPr="007D4DE2" w:rsidTr="00AB3129">
        <w:trPr>
          <w:trHeight w:val="14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67D" w:rsidRPr="007D4DE2" w:rsidRDefault="00F0567D" w:rsidP="00AB3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F0567D" w:rsidRPr="007D4DE2" w:rsidTr="00AB3129">
        <w:trPr>
          <w:trHeight w:val="14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67D" w:rsidRPr="007D4DE2" w:rsidRDefault="00F0567D" w:rsidP="00AB3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Урок с Мальвиной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567D" w:rsidRPr="007D4DE2" w:rsidTr="00AB3129">
        <w:trPr>
          <w:trHeight w:val="297"/>
        </w:trPr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математические действия и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0567D" w:rsidRPr="007D4DE2" w:rsidTr="00AB3129">
        <w:trPr>
          <w:trHeight w:val="364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Свойства предметов и символы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7D" w:rsidRPr="007D4DE2" w:rsidTr="00AB3129">
        <w:trPr>
          <w:trHeight w:val="384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288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Сложение. Переместительное свойство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7D" w:rsidRPr="007D4DE2" w:rsidTr="00AB3129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7D" w:rsidRPr="007D4DE2" w:rsidTr="00AB3129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длиннее (выше)?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341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67D" w:rsidRPr="007D4DE2" w:rsidTr="00AB3129">
        <w:trPr>
          <w:trHeight w:val="351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Сравнение по объему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354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Измерение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7D" w:rsidRPr="007D4DE2" w:rsidTr="00AB3129">
        <w:trPr>
          <w:trHeight w:val="3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D4DE2">
              <w:rPr>
                <w:rFonts w:ascii="Times New Roman" w:hAnsi="Times New Roman" w:cs="Times New Roman"/>
              </w:rPr>
              <w:t>3</w:t>
            </w:r>
          </w:p>
        </w:tc>
      </w:tr>
      <w:tr w:rsidR="00F0567D" w:rsidRPr="007D4DE2" w:rsidTr="00AB3129">
        <w:trPr>
          <w:trHeight w:val="32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. Числа и арифметические действия над ними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0567D" w:rsidRPr="007D4DE2" w:rsidTr="00AB3129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цифра: 0, 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67D" w:rsidRPr="007D4DE2" w:rsidTr="00AB3129">
        <w:trPr>
          <w:trHeight w:val="341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Число и цифра: 4, 5,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363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Число и цифра: 7, 8, 9, 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358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235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31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67D" w:rsidRPr="007D4DE2" w:rsidTr="00AB3129">
        <w:trPr>
          <w:trHeight w:val="40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D4DE2">
              <w:rPr>
                <w:rFonts w:ascii="Times New Roman" w:hAnsi="Times New Roman" w:cs="Times New Roman"/>
              </w:rPr>
              <w:t>Сравнение групп предметов. Знак «=»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382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D4DE2">
              <w:rPr>
                <w:rFonts w:ascii="Times New Roman" w:hAnsi="Times New Roman" w:cs="Times New Roman"/>
              </w:rPr>
              <w:t>Сравнение групп предметов. Знак «не равно»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39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D4DE2">
              <w:rPr>
                <w:rFonts w:ascii="Times New Roman" w:hAnsi="Times New Roman" w:cs="Times New Roman"/>
              </w:rPr>
              <w:t>Столько же, больше, меньше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429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D4DE2">
              <w:rPr>
                <w:rFonts w:ascii="Times New Roman" w:hAnsi="Times New Roman" w:cs="Times New Roman"/>
              </w:rPr>
              <w:t>наки «&gt;» и «&lt;»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358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274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C26D72" w:rsidRDefault="00F0567D" w:rsidP="00AB3129">
            <w:pPr>
              <w:keepNext/>
              <w:keepLines/>
              <w:tabs>
                <w:tab w:val="left" w:pos="708"/>
              </w:tabs>
              <w:spacing w:after="0" w:line="240" w:lineRule="auto"/>
              <w:outlineLvl w:val="4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</w:t>
            </w:r>
            <w:r w:rsidRPr="00121961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Пространственно-временные 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567D" w:rsidRPr="007D4DE2" w:rsidTr="00AB3129">
        <w:trPr>
          <w:trHeight w:val="293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896B13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  <w:r w:rsidRPr="00896B13">
              <w:rPr>
                <w:rFonts w:ascii="Times New Roman" w:eastAsiaTheme="majorEastAsia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293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7D" w:rsidRPr="007D4DE2" w:rsidTr="00AB3129">
        <w:trPr>
          <w:trHeight w:val="318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Геометрические фигуры</w:t>
            </w: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567D" w:rsidRPr="007D4DE2" w:rsidTr="00AB3129">
        <w:trPr>
          <w:trHeight w:val="318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Геометрические плоскостные фигуры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7D" w:rsidRPr="007D4DE2" w:rsidTr="00AB3129">
        <w:trPr>
          <w:trHeight w:val="318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Объемные фигуры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rPr>
          <w:trHeight w:val="288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567D" w:rsidRPr="00F22A43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A43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896B13" w:rsidRDefault="00F0567D" w:rsidP="00AB31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7D" w:rsidRPr="00F22F20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7D" w:rsidRPr="007D4DE2" w:rsidTr="00AB3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552" w:type="dxa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29" w:type="dxa"/>
          </w:tcPr>
          <w:p w:rsidR="00F0567D" w:rsidRPr="007D4DE2" w:rsidRDefault="00D30D49" w:rsidP="00AB3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Социокультурная практика</w:t>
            </w:r>
          </w:p>
        </w:tc>
        <w:tc>
          <w:tcPr>
            <w:tcW w:w="1701" w:type="dxa"/>
          </w:tcPr>
          <w:p w:rsidR="00F0567D" w:rsidRPr="00BA440C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4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0567D" w:rsidRPr="007D4DE2" w:rsidTr="00AB3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2" w:type="dxa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29" w:type="dxa"/>
          </w:tcPr>
          <w:p w:rsidR="00F0567D" w:rsidRPr="007D4DE2" w:rsidRDefault="00F0567D" w:rsidP="00AB3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идем в театр</w:t>
            </w:r>
          </w:p>
        </w:tc>
        <w:tc>
          <w:tcPr>
            <w:tcW w:w="1701" w:type="dxa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2" w:type="dxa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29" w:type="dxa"/>
          </w:tcPr>
          <w:p w:rsidR="00F0567D" w:rsidRPr="007D4DE2" w:rsidRDefault="00F0567D" w:rsidP="00AB3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экскурсии</w:t>
            </w:r>
          </w:p>
        </w:tc>
        <w:tc>
          <w:tcPr>
            <w:tcW w:w="1701" w:type="dxa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67D" w:rsidRPr="007D4DE2" w:rsidTr="00AB3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552" w:type="dxa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29" w:type="dxa"/>
          </w:tcPr>
          <w:p w:rsidR="00F0567D" w:rsidRPr="007D4DE2" w:rsidRDefault="00F0567D" w:rsidP="00AB3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академики</w:t>
            </w:r>
          </w:p>
        </w:tc>
        <w:tc>
          <w:tcPr>
            <w:tcW w:w="1701" w:type="dxa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7D" w:rsidRPr="007D4DE2" w:rsidTr="00AB3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552" w:type="dxa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29" w:type="dxa"/>
          </w:tcPr>
          <w:p w:rsidR="00F0567D" w:rsidRPr="007D4DE2" w:rsidRDefault="00F0567D" w:rsidP="00AB3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минут</w:t>
            </w:r>
            <w:r w:rsidRPr="00E62F08">
              <w:rPr>
                <w:rFonts w:ascii="Times New Roman" w:hAnsi="Times New Roman" w:cs="Times New Roman"/>
                <w:sz w:val="24"/>
                <w:szCs w:val="24"/>
              </w:rPr>
              <w:t xml:space="preserve"> вокруг Омска</w:t>
            </w:r>
          </w:p>
        </w:tc>
        <w:tc>
          <w:tcPr>
            <w:tcW w:w="1701" w:type="dxa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7D" w:rsidRPr="007D4DE2" w:rsidTr="00AB3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552" w:type="dxa"/>
          </w:tcPr>
          <w:p w:rsidR="00F0567D" w:rsidRPr="007D4DE2" w:rsidRDefault="00F0567D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9" w:type="dxa"/>
          </w:tcPr>
          <w:p w:rsidR="00F0567D" w:rsidRPr="007D4DE2" w:rsidRDefault="00F0567D" w:rsidP="00AB3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0567D" w:rsidRPr="007D4DE2" w:rsidRDefault="00F0567D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8A62BE" w:rsidRDefault="008A62BE"/>
    <w:p w:rsidR="004B2CAB" w:rsidRDefault="004B2CAB"/>
    <w:p w:rsidR="004B2CAB" w:rsidRDefault="004B2CAB"/>
    <w:p w:rsidR="004B2CAB" w:rsidRPr="0037601D" w:rsidRDefault="004B2CAB" w:rsidP="004B2C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1D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spellStart"/>
      <w:r w:rsidRPr="0037601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7601D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 2 </w:t>
      </w:r>
      <w:r w:rsidRPr="0037601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7601D">
        <w:rPr>
          <w:rFonts w:ascii="Times New Roman" w:hAnsi="Times New Roman" w:cs="Times New Roman"/>
          <w:b/>
          <w:sz w:val="24"/>
          <w:szCs w:val="24"/>
        </w:rPr>
        <w:t xml:space="preserve"> ого года </w:t>
      </w:r>
      <w:proofErr w:type="gramStart"/>
      <w:r w:rsidRPr="0037601D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37601D">
        <w:rPr>
          <w:rFonts w:ascii="Times New Roman" w:hAnsi="Times New Roman" w:cs="Times New Roman"/>
          <w:b/>
          <w:sz w:val="24"/>
          <w:szCs w:val="24"/>
        </w:rPr>
        <w:t xml:space="preserve"> базового и продвинутого уровней</w:t>
      </w:r>
    </w:p>
    <w:p w:rsidR="004B2CAB" w:rsidRPr="007D4DE2" w:rsidRDefault="004B2CAB" w:rsidP="004B2CA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 3</w:t>
      </w:r>
    </w:p>
    <w:tbl>
      <w:tblPr>
        <w:tblW w:w="9981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909"/>
        <w:gridCol w:w="6946"/>
        <w:gridCol w:w="2126"/>
      </w:tblGrid>
      <w:tr w:rsidR="004B2CAB" w:rsidRPr="007D4DE2" w:rsidTr="00AB3129">
        <w:trPr>
          <w:trHeight w:val="34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4B2CAB" w:rsidRPr="007D4DE2" w:rsidTr="00AB3129">
        <w:trPr>
          <w:trHeight w:val="335"/>
        </w:trPr>
        <w:tc>
          <w:tcPr>
            <w:tcW w:w="9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63011F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 В гостях у ученого кота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335"/>
        </w:trPr>
        <w:tc>
          <w:tcPr>
            <w:tcW w:w="9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5F4360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D1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1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математические действия и понятия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B2CAB" w:rsidRPr="007D4DE2" w:rsidTr="00AB3129">
        <w:trPr>
          <w:trHeight w:val="343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Геометрические фигуры. Свойства и символы. Таблица</w:t>
            </w:r>
            <w:r w:rsidRPr="007D4D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B2CAB" w:rsidRPr="007D4DE2" w:rsidTr="00AB3129">
        <w:trPr>
          <w:trHeight w:val="276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B2CAB" w:rsidRPr="007D4DE2" w:rsidTr="00AB3129">
        <w:trPr>
          <w:trHeight w:val="173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Сравнение групп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B2CAB" w:rsidRPr="007D4DE2" w:rsidTr="00AB3129">
        <w:trPr>
          <w:trHeight w:val="216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Числовой отрезок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B2CAB" w:rsidRPr="007D4DE2" w:rsidTr="00AB3129">
        <w:trPr>
          <w:trHeight w:val="242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Больше, меньше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253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объема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B2CAB" w:rsidRPr="007D4DE2" w:rsidTr="00AB3129">
        <w:trPr>
          <w:trHeight w:val="237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259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длины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B2CAB" w:rsidRPr="007D4DE2" w:rsidTr="00AB3129">
        <w:trPr>
          <w:trHeight w:val="263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Сравнение по массе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B2CAB" w:rsidRPr="007D4DE2" w:rsidTr="00AB3129">
        <w:trPr>
          <w:trHeight w:val="321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45"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215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4B2CAB" w:rsidRPr="007D4DE2" w:rsidTr="00AB3129">
        <w:trPr>
          <w:trHeight w:val="25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5F4360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D1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2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. Числа и арифметические действия над ними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B2CAB" w:rsidRPr="007D4DE2" w:rsidTr="00AB3129">
        <w:trPr>
          <w:trHeight w:val="341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и цифра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числа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341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и цифра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числа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341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и цифра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числа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B2CAB" w:rsidRPr="007D4DE2" w:rsidTr="00AB3129">
        <w:trPr>
          <w:trHeight w:val="341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и цифра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Состав числа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B2CAB" w:rsidRPr="007D4DE2" w:rsidTr="00AB3129">
        <w:trPr>
          <w:trHeight w:val="341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числа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B2CAB" w:rsidRPr="007D4DE2" w:rsidTr="00AB3129">
        <w:trPr>
          <w:trHeight w:val="341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и цифра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числа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B2CAB" w:rsidRPr="007D4DE2" w:rsidTr="00AB3129">
        <w:trPr>
          <w:trHeight w:val="341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и цифра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числа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B2CAB" w:rsidRPr="007D4DE2" w:rsidTr="00AB3129">
        <w:trPr>
          <w:trHeight w:val="341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и цифра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числа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4B2CAB" w:rsidRPr="007D4DE2" w:rsidTr="00AB3129">
        <w:trPr>
          <w:trHeight w:val="341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и цифра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числа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B2CAB" w:rsidRPr="007D4DE2" w:rsidTr="00AB3129">
        <w:trPr>
          <w:trHeight w:val="243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и цифра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Сложение и вычитание с 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B2CAB" w:rsidRPr="007D4DE2" w:rsidTr="00AB3129">
        <w:trPr>
          <w:trHeight w:val="282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ind w:left="-142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числа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B2CAB" w:rsidRPr="007D4DE2" w:rsidTr="00AB3129">
        <w:trPr>
          <w:trHeight w:val="25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5F4360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3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94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3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</w:t>
            </w:r>
            <w:proofErr w:type="spellEnd"/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временные представления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4B2CAB" w:rsidRPr="007D4DE2" w:rsidTr="00AB3129">
        <w:trPr>
          <w:trHeight w:val="262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Слева, справа. Пространственные отношения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4B2CAB" w:rsidRPr="007D4DE2" w:rsidTr="00AB3129">
        <w:trPr>
          <w:trHeight w:val="269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Внутри, снаружи.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273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Раньше, позже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26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825E1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1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94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4</w:t>
            </w: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Геометрические фигуры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2CAB" w:rsidRPr="007D4DE2" w:rsidTr="00AB3129">
        <w:trPr>
          <w:trHeight w:val="267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Точка. Линия. Прямая и кривая линии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274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Луч. Отрезок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168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Незамкнутые и замкнутые линии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266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Ломаная линия. Многоугольник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185"/>
        </w:trPr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285A7D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A7D">
              <w:rPr>
                <w:rFonts w:ascii="Times New Roman" w:hAnsi="Times New Roman" w:cs="Times New Roman"/>
                <w:bCs/>
                <w:sz w:val="24"/>
                <w:szCs w:val="24"/>
              </w:rPr>
              <w:t>4.5.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577A93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клада</w:t>
            </w:r>
            <w:r w:rsidRPr="00EE15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346"/>
        </w:trPr>
        <w:tc>
          <w:tcPr>
            <w:tcW w:w="9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CAB" w:rsidRPr="00825E1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5E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D30D49" w:rsidP="00AB3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Социокультурная практика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B2CAB" w:rsidRPr="007D4DE2" w:rsidTr="00AB3129">
        <w:trPr>
          <w:trHeight w:val="203"/>
        </w:trPr>
        <w:tc>
          <w:tcPr>
            <w:tcW w:w="9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идем в театр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CAB" w:rsidRPr="007D4DE2" w:rsidTr="00AB3129">
        <w:trPr>
          <w:trHeight w:val="334"/>
        </w:trPr>
        <w:tc>
          <w:tcPr>
            <w:tcW w:w="9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экскурсии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2CAB" w:rsidRPr="007D4DE2" w:rsidTr="00AB3129">
        <w:trPr>
          <w:trHeight w:val="283"/>
        </w:trPr>
        <w:tc>
          <w:tcPr>
            <w:tcW w:w="9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3612F2" w:rsidRDefault="007B327F" w:rsidP="00AB3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академики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259"/>
        </w:trPr>
        <w:tc>
          <w:tcPr>
            <w:tcW w:w="9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</w:t>
            </w: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 xml:space="preserve">0 минут </w:t>
            </w:r>
            <w:r w:rsidRPr="00E62F08">
              <w:rPr>
                <w:rFonts w:ascii="Times New Roman" w:hAnsi="Times New Roman" w:cs="Times New Roman"/>
                <w:sz w:val="24"/>
                <w:szCs w:val="24"/>
              </w:rPr>
              <w:t>вокруг О</w:t>
            </w: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AB" w:rsidRPr="007D4DE2" w:rsidTr="00AB3129">
        <w:trPr>
          <w:trHeight w:val="268"/>
        </w:trPr>
        <w:tc>
          <w:tcPr>
            <w:tcW w:w="9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CAB" w:rsidRPr="007D4DE2" w:rsidRDefault="004B2CAB" w:rsidP="00AB3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E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4B2CAB" w:rsidRDefault="004B2CAB" w:rsidP="00D30D49">
      <w:bookmarkStart w:id="0" w:name="_GoBack"/>
      <w:bookmarkEnd w:id="0"/>
    </w:p>
    <w:sectPr w:rsidR="004B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3E"/>
    <w:rsid w:val="0024283E"/>
    <w:rsid w:val="002573B1"/>
    <w:rsid w:val="0037601D"/>
    <w:rsid w:val="003A6AEA"/>
    <w:rsid w:val="004B2CAB"/>
    <w:rsid w:val="007B327F"/>
    <w:rsid w:val="00847A2A"/>
    <w:rsid w:val="008A62BE"/>
    <w:rsid w:val="008C05EE"/>
    <w:rsid w:val="00CD06BE"/>
    <w:rsid w:val="00D30D49"/>
    <w:rsid w:val="00F0567D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4392"/>
  <w15:chartTrackingRefBased/>
  <w15:docId w15:val="{6F70D370-F710-4A97-9020-29F88F5F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567D"/>
    <w:pPr>
      <w:spacing w:after="120" w:line="276" w:lineRule="auto"/>
      <w:ind w:left="283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F0567D"/>
    <w:rPr>
      <w:rFonts w:eastAsiaTheme="minorEastAsia"/>
      <w:kern w:val="0"/>
      <w:lang w:eastAsia="ru-RU"/>
      <w14:ligatures w14:val="none"/>
    </w:rPr>
  </w:style>
  <w:style w:type="paragraph" w:customStyle="1" w:styleId="TableContents">
    <w:name w:val="Table Contents"/>
    <w:basedOn w:val="a"/>
    <w:rsid w:val="00F0567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РРЦ ДО ДНН</cp:lastModifiedBy>
  <cp:revision>5</cp:revision>
  <dcterms:created xsi:type="dcterms:W3CDTF">2024-09-16T11:12:00Z</dcterms:created>
  <dcterms:modified xsi:type="dcterms:W3CDTF">2024-09-16T11:53:00Z</dcterms:modified>
</cp:coreProperties>
</file>