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ЗАНИМАТЕЛЬНЫЙ АНГЛИЙСКИЙ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Форма освоения программы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очная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Уровень сложности освоения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стартовый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Трудоемкость -144 часа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Возраст от 8 до 10 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БУООДО-ЦДНВ”ИСТОК”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Иванова 13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Размер группы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15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человек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Актуальность программы “Занимательный английский” заключается в социальном заказе общества и насущной потребностью каждого его члена с целью расширения возможностей общения и познания различных мировых культур. Программа призвана поддерживать у детей младшего школьного возраста(1-4 класс) устойчивый интерес к языку и расширять страноведческие знания воспитанников. Они смогут обогатить свои знания об англо- говорящих странах.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формирование навыков коммуникативной деятельности обучающихся, повышение мотивации к изучению английского языка, нравственной и творческой личности, способной к творческому самовыражению, через овладение игровых технологий в образовательном процессе.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 программы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приобщить ребенка к самостоятельному решению коммуникативных задач на английском языке в рамках изученной тематики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 обучающихся речевую, языковую, социокультурную компетенции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элементарной диалогической, монологической речи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изучить основы грамматики и практически отработать применение этих правил в устной разговорной речи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выработать у обучающихся навыки правильного произношения английских звуков и правильного интонирования высказывания.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Мета предметные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мышление, память, воображение, волю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кругозор обучающегося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мотивацию к познанию и творчеству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культурой и традициями англоговорящих стран.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Личностные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Воспитать уважение к образу жизни людей англоговорящих стран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Воспитать чувство толерантности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Воспитать чувство ответственности перед другими людьми, сопереживания и взаимопомощи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Воспитать патриотические чувства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Планируемые результаты: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 знать рифмованные произведения   детского фольклора(доступные по содержанию и форме)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названия предметов, действия и явления, связанных со сферами и ситуациями общения, характерными для детей данного возраста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традиции и обычаи англоговорящих стран. Праздники.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 уметь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представлять себя, перечислять и описывать предметы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начинать, вести и поддерживать беседу в ситуациях общения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задавать вопросы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соглашаться и не соглашаться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высказывать свое отношение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 краткие тексты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понимать на слух речь педагога и сверстников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Диагностический инструментарий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 целью контроля знаний учащихся и проверки результативности обучения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применяются такие формы, как: фронтальные и индивидуальные вопросы; занятия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повторения; проведение праздников; проведение интеллектуальных и дидактических игр;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проведения конкурсов чтецов.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Формы и периодичность контроля обучающихся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Промежуточная и итоговая аттестация учащихся проходит в форме открытых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занятий. На открытом занятии знания детей оцениваются по следующим критериям: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Диалогическая речь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Высокий уровень: задает более 2х вопросов, вопросы правильно сформулированы,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ответы дает четкие, используя полные и краткие предложения.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Средний уровень: задает менее 2х вопросов, вопросы условно-правильные, ответы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нечеткие, условно-правильные (не нарушающие смысла, но содержащие лексические и грамматические ошибки).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Низкий уровень: не задает вопроса, ответы неправильные (нарушающие смысл и с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ошибками).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Монологическая речь.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Высокий уровень: учитывается общее количество фраз, построенных по различным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моделям, речь корректная, содержит 3 и более фраз.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Средний уровень: речь условно-правильная (есть лексические и грамматические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ошибки), 2-3 фразы.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Низкий уровень: не дает ответа.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Высокий уровень: правильно передает содержание сказанного.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Средний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уровень:с помощью педагога передает содержание сказанного не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нарушающие смысла, но содержащие лексические и грамматические ошибки ответы).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Низкий уровень: не понимает, о чем шла речь.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Лексические навыки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Высокий уровень: лексический запас соответствует программным требованиям,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называет все лексические единицы по каждой теме, не испытывая при этом затруднений.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Средний уровень: лексический запас не соответствует программным требованиям,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называет более 60% лексических единиц по каждой теме, испытывает при этом затруднения.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Низкий уровень: лексический запас не соответствует программным требованиям,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называет менее 60% лексических единиц по каждой теме, испытывает при этом серьезные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затруднения.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Фонетические навыки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Высокий уровень: произношение звуков соответствует программным требованиям, все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звуки произносит четко и правильно, не испытывая при этом затруднений.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Средний уровень: произношение звуков частично соответствует программным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требованиям, не все звуки, произносит четко и правильно, испытывая при этом затруднения.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Низкий уровень: произношение звуков не соответствует программным требованиям,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многие звуки произносит неправильно, испытывает при этом серьезные затруднения,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отказывается произносить заданные звуки.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Грамматические навыки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Высокий уровень: имеет предусмотренный программой запас знаний, умеет их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использовать для решения поставленных перед ним задач, справляется с заданием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самостоятельно, без посторонней помощи и дополнительных (вспомогательных) вопросов.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Ответы дает четкие, используя полные и краткие предложения, вопросы правильно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сформулированы.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Средний уровень: имеет предусмотренный программой запас знаний, умеет их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использовать для решения поставленных перед ним задач. Однако требуется помощь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(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подсказка) педагога, вспомогательные вопросы. Если дети пытаются справиться сами, то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делают это не в полном объеме, рекомендуемом программой для данного возраста, делают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грамматические ошибки. Ответы нечеткие, содержащие грамматические ошибки, вопросы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условно-правильные.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Низкий уровень: дети не имеют предусмотренного программой запаса знаний,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испытывают затруднения при их использовании. Помощь педагога и вспомогательные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вопросы не оказывают значительно влияния на ответы, дети не всегда справляются с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заданием или не справляются совсем, часто отмалчиваются, отказываются выполнять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задания или выполняют с серьезными ошибками, соглашаются с предложенным вариантом,не вникая в суть задания.</w:t>
      </w:r>
    </w:p>
    <w:p>
      <w:pPr>
        <w:spacing w:before="0" w:after="0" w:line="240"/>
        <w:ind w:right="0" w:left="0" w:firstLine="0"/>
        <w:jc w:val="center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Учебно-тематический план программы</w:t>
      </w:r>
    </w:p>
    <w:tbl>
      <w:tblPr/>
      <w:tblGrid>
        <w:gridCol w:w="534"/>
        <w:gridCol w:w="3462"/>
        <w:gridCol w:w="1904"/>
        <w:gridCol w:w="1956"/>
        <w:gridCol w:w="1715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Наименование темы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Всего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часов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Теория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Практика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Вводное занятие. Приветствие, знакомство, как попрощаться.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Зоопарк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/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Животные на ферме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Погода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 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Осень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Цвета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Фрукты и овощи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Семья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Одежда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Рождество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Времена года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Речевки и игры на английском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Эмоции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Части тела</w:t>
            </w: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Транспорт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Фигуры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Домашняя утварь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Поход к врачу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На детской площадке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Читаем книги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Итоговое занятие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8"/>
              </w:rPr>
            </w:pPr>
            <w:r>
              <w:rPr>
                <w:rFonts w:ascii="Helvetica" w:hAnsi="Helvetica" w:cs="Helvetica" w:eastAsia="Helvetica"/>
                <w:color w:val="1A1A1A"/>
                <w:spacing w:val="0"/>
                <w:position w:val="0"/>
                <w:sz w:val="28"/>
                <w:shd w:fill="FFFFFF" w:val="clear"/>
              </w:rPr>
              <w:t xml:space="preserve">итого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144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Содержание программы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Вводное занятие.(2ч.) Теория. Введение в программу. Известные англоязычные персонажи,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герои английских сказок и мультфильмов. Техника безопасности.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Повторение и запоминание следующих фраз в речи: Hello/goodbye. Good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morning! I’m… What is your name? How are you?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I am fine/happy. Thank you.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Опрос, рефлексия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2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Дикие /домашние животные. (24ч)Теория. Утвердительная и вопросительная формы гл. to be -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It is a …,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введение лексики по теме. Грамматическая конструкция прошедшего простого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времени. Лексика по теме. Грамматическая конструкция - I have got a .... Лексика по теме.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Отработка лексики в речи, лексические игры, аудирование. Употребление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конструкций What do you see? It is a bear/ a tiger/a fox … , повторение лексики по теме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цвета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Игры What is missing?, Pass and Say. Отработка лексики в речи, лексические игры.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Игра What is missing? Игры memory game и bingo. Аудирование. Игра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Назови животных,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ответь на вопрос What is it?, используя утвердительную форму гл. to be: it is a ..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» 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3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Погода. (4ч)Теория. Грамматическая конструкция: How’s the weather?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It’s sunny, cloudy,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snowy, windy, rainy …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Повторение и запоминание этого вопроса в речи учащихся. Аудирование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«How’s the weather?».</w:t>
      </w:r>
    </w:p>
    <w:p>
      <w:pPr>
        <w:spacing w:before="0" w:after="200" w:line="276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4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Цвета и счет(4ч). Теория. Лексика по теме. Практика. Игра What is missing? Игры memory game и bingo.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5.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Фрукты и овощи(8ч) Теория. Лексика по теме и повторение грамматических конструкций: I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have got/I see .…..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Формы прошедшего простого времени.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Игры What is missing?, Pass and Say. Инсценировка книги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Голодная гусеница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Употребление в речи выражения he ate … 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6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Семья.(4ч) Теория. Лексика по теме и повторение грамматических конструкций: I have got/I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see .….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Игры What is missing?, Pass and Say.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Одежда. (8ч)Теория. Лексика по теме, повторение грамматических конструкций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повелительного наклонения: Put on a hat/ a scarf. Грамматическая конструкция - has got.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Крафт. Раскраска картинки и проговаривание конструкции и слов по теме. Игры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What is missing?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8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Рождество.(6ч) Теория. Лексика по теме, повторение грамматических конструкций: I like, I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have got/I see .…. 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Игры What is missing?, Pass and Say. Аудирование.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9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Времена года. (4ч)Теория. Грамматические конструкции: What season is it?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It’s winter,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summer, spring, autumn…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Игры. Аудирование.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10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Можешь ли ты …? (6ч)Теория. Лексика по теме. Модальный глагол- can.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Отработка данной конструкции и лексики в игре. Аудирование.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11.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Эмоции.(6ч) Теория. Лексика по теме.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Крафт. Описание эмоционального состояния героя картинки, отработка лексики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по теме.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12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Части тела. (10ч)Теория. Предлоги места, повторение счета и названий цветов. Чтение книги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Where is baby’s belly button?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Чтение книги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«Go away, big green monster!».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Повелительная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форма глагола, повторение лексики по темам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цвета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части тела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введение новой лексики.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Отработка лексики по теме, использование в речи, повелительной формы глагола,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восстановление сюжетной линии книги по картинкам.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13.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Транспорт.(6ч) Теория. Лексика по теме. Грамматическая конструкция настоящего просто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времени, 3 лица мн.ч.. (Wheels go round).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Отработка данной конструкции и лексики в игре. Аудирование.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14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Фигуры.(4ч) Теория. Лексика по теме, повторение грамматических конструкций: to be, what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do you see, I have got.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Отработка данной конструкции и лексики в игре. Аудирование (Busy Beavers.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Shapes).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15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Домашняя утварь(6ч). Теория. Лексика по теме, грамматические конструкции: there is/ there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are.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Отработка данной конструкции и лексики в игре. Аудирование.</w:t>
      </w:r>
    </w:p>
    <w:p>
      <w:pPr>
        <w:spacing w:before="0" w:after="200" w:line="276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16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Визит к доктору.(6ч) Теория. Лексика по теме, грамматические конструкции: How do you feel?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I am sick,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повторение повелительного наклонения.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Отработка данной конструкции и лексики в игре. Аудирование.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17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На детской площадке.(6ч) Теория. Лексика по теме, грамматическая конструкция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настоящего длительного времени, повторение повелительного наклонения.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Отработка данной конструкции и лексики в игре. Аудирование.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18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Чтение книг. (28ч)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«Are you my mother?».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Теория. Лексика по теме, грамматическая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конструкция: Are you my mother?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Игры What is missing?.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«Crazy colors».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Теория. Предлоги места, повторение счета и названий цветов.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Отработка в речи предлогов на основе восстановления сюжетной линии по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картинкам.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«Where’s Spot?».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Теория. Повелительная форма глагола, повторение лексики по темам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цвета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части тела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введение новой лексики.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Работа по книге. Отработка лексики по теме, использование в речи, глагола to be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 наст.вр., отработка предлогов места, восстановление сюжетной линии книги по картинкам.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«Pip and Posy. The snowy day».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Теория. Лексика по теме, конструкция: likes doing.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Работа по книге. Отработка лексики по теме, использование в речи данной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грамматической формы, восстановление сюжетной линии книги по картинкам.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«Too big a turnip».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Теория. Введение новой лексики, формы настоящего простого времени от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3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л. ед. ч., 3л. мн.ч., отрицательная форма модального глагола can.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Практика. Работа по книге. Отработка лексики по теме, использование в речи данных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грамматических форм, восстановление сюжетной линии книги по картинкам.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19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Итоговое занятие. (2ч)Подведение итогов за год.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Материально-техническое обеспечение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 целях получения глубоких и прочных знаний и навыков на занятиях используется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следующая материальная база: комплект столов и стульев для дошкольников, доска, стол для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педагога, компьютер, игрушки, дидактический и раздаточный материал, аудио и видео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материал.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Список литературы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Комплексная программа обучения английскому языку детей 4-7 лет: планирование, занятия,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игры, творческие мероприятия / авт.-сост. М.Л.Филина.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Изд. 2-е.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Волгоград: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Учитель.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194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Обучение детей 5-6 лет английскому языку: занятия, игры, мероприятия,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лингвострановедческий материал/авт.-сост. Е.Ю.Шабельникова.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Изд. 2-е, испр.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Волгоград: Учитель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127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Конышева А. В. Английский для малышей (+CD), Минск, 2004.;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Литвиненко С.В. Английский язык детям: 4-5 лет: для детей и родителей, Москва, 2015;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Литвиненко С.В. Английский язык детям: 5-6 лет: для детей и родителей, Москва, 2015;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Литвиненко С.В. Английский язык детям: 6-7 лет: для детей и родителей, Москва, 2015;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Вронская И. В. Английский язык в детском саду (+CD). Спб., 2001;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Cathy Lawday Get Set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Go! Starter Book I, Workbook I, Pupil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’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s Book I,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аудио приложение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Oxford University Press, 2014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Мильруд Р.П., Юшина Н.А. 12 шагов к английскому языку. Курс для дошкольников. 1-12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части, 2015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Журнал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Иностранные языки в школе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» 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Андрющенко Е. П. Волшебная грамматика английского языка для малышей.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Ростов н/Д: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Феникс, 2012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Белина Л. И. Английский язык для детей.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Москва: АСТ, 2014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Вронская И. В. 105 занятий по английскому языку для дошкольников: Пособие для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воспитателей детского сада, учителей английского языка и родителей.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СПб.: КАРО, 2009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Игнатова Т. Н. Мои первые шаги в английском. English for communication n.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М.: Толмач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СТ, 2009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Карлова Е. Л. Я читаю по-английски! Учебник английского языка для младших классов.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—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М.: Суфлёр; Ростов н/Д: Феникс, 2014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Кириллова Ю. В. Английский для дошкольников.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Ростов н/Д: Феникс, 2013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Карлова Е. English games. Игры для изучения английского языка для детей.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СПб.: Питер,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2014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Мурзинова И. А. English Lessons for Kids. Уроки английского языка для детей. Учебно-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методическое пособие для занятий по английскому языку с дошкольниками.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Волгоград: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Волгоградское научное издательство, 2014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132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Пальчиковые игры на английском языке/ Г.В. Пешкова.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Изд 2-е.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Ростов н-Д: Феникс,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2016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44, [1]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с.:ил.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(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Школа развития).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Английский язык для детей: 5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6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лет: в 2 ч./ Т.В. Крижановская.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2-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е изд., испр. и перераб.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М.: Эксмо, 2016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56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с.: ил.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(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Ломоносовская школа).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М.Е. Елисеева Английский для малышей и мам @my_english_baby. Как воспитать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билингвального ребенка. М.,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АСТ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», 2019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 192 </w:t>
      </w: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В.Гладких Английский для дошкольников. Уч-метод пособие. Донецк, 2019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Видеоматериалы: Muzzy in Gondoland; Gogo’s adventure with English, Disney magic English.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Английский язык детям//http:www.bilingual. ru.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0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http://www.fun4child.ru/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1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http://skazka.bombina.com/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2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http://www.ourkids.ru/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3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http://kids.dnschool.ru/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4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http://englishforme.ucoz.ru/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5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http://www.englishclub-spb.ru/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6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http://elf-english.ru/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7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http://english-online.ucoz.ru/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8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http://www.free-books.org/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9">
        <w:r>
          <w:rPr>
            <w:rFonts w:ascii="Helvetica" w:hAnsi="Helvetica" w:cs="Helvetica" w:eastAsia="Helvetica"/>
            <w:color w:val="1A1A1A"/>
            <w:spacing w:val="0"/>
            <w:position w:val="0"/>
            <w:sz w:val="28"/>
            <w:u w:val="single"/>
            <w:shd w:fill="FFFFFF" w:val="clear"/>
          </w:rPr>
          <w:t xml:space="preserve">http://www.a-zcenter.ru/tales/http://www.a-zcenter.ru/tales/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color w:val="1A1A1A"/>
          <w:spacing w:val="0"/>
          <w:position w:val="0"/>
          <w:sz w:val="28"/>
          <w:shd w:fill="FFFFFF" w:val="clear"/>
        </w:rPr>
        <w:t xml:space="preserve">Super simple songs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kids.dnschool.ru/" Id="docRId3" Type="http://schemas.openxmlformats.org/officeDocument/2006/relationships/hyperlink" /><Relationship TargetMode="External" Target="http://english-online.ucoz.ru/" Id="docRId7" Type="http://schemas.openxmlformats.org/officeDocument/2006/relationships/hyperlink" /><Relationship TargetMode="External" Target="http://www.fun4child.ru/" Id="docRId0" Type="http://schemas.openxmlformats.org/officeDocument/2006/relationships/hyperlink" /><Relationship Target="numbering.xml" Id="docRId10" Type="http://schemas.openxmlformats.org/officeDocument/2006/relationships/numbering" /><Relationship TargetMode="External" Target="http://www.ourkids.ru/" Id="docRId2" Type="http://schemas.openxmlformats.org/officeDocument/2006/relationships/hyperlink" /><Relationship TargetMode="External" Target="http://englishforme.ucoz.ru/" Id="docRId4" Type="http://schemas.openxmlformats.org/officeDocument/2006/relationships/hyperlink" /><Relationship TargetMode="External" Target="http://elf-english.ru/" Id="docRId6" Type="http://schemas.openxmlformats.org/officeDocument/2006/relationships/hyperlink" /><Relationship TargetMode="External" Target="http://www.free-books.org/" Id="docRId8" Type="http://schemas.openxmlformats.org/officeDocument/2006/relationships/hyperlink" /><Relationship TargetMode="External" Target="http://skazka.bombina.com/" Id="docRId1" Type="http://schemas.openxmlformats.org/officeDocument/2006/relationships/hyperlink" /><Relationship Target="styles.xml" Id="docRId11" Type="http://schemas.openxmlformats.org/officeDocument/2006/relationships/styles" /><Relationship TargetMode="External" Target="http://www.englishclub-spb.ru/" Id="docRId5" Type="http://schemas.openxmlformats.org/officeDocument/2006/relationships/hyperlink" /><Relationship TargetMode="External" Target="http://www.a-zcenter.ru/tales/http://www.a-zcenter.ru/tales/" Id="docRId9" Type="http://schemas.openxmlformats.org/officeDocument/2006/relationships/hyperlink" /></Relationships>
</file>